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78A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eastAsia="宋体" w:cs="Arial"/>
          <w:b w:val="0"/>
          <w:bCs w:val="0"/>
          <w:snapToGrid w:val="0"/>
          <w:color w:val="17375E" w:themeColor="text2" w:themeShade="BF"/>
          <w:spacing w:val="6"/>
          <w:kern w:val="0"/>
          <w:sz w:val="40"/>
          <w:szCs w:val="40"/>
          <w:lang w:val="en-US" w:eastAsia="zh-CN" w:bidi="ar-SA"/>
        </w:rPr>
      </w:pPr>
      <w:r>
        <w:rPr>
          <w:rFonts w:hint="eastAsia" w:ascii="Arial" w:hAnsi="Arial" w:eastAsia="宋体" w:cs="Arial"/>
          <w:b w:val="0"/>
          <w:bCs w:val="0"/>
          <w:snapToGrid w:val="0"/>
          <w:color w:val="17375E" w:themeColor="text2" w:themeShade="BF"/>
          <w:spacing w:val="6"/>
          <w:kern w:val="0"/>
          <w:sz w:val="40"/>
          <w:szCs w:val="40"/>
          <w:lang w:val="en-US" w:eastAsia="zh-CN" w:bidi="ar-SA"/>
        </w:rPr>
        <w:t>101</w:t>
      </w:r>
      <w:r>
        <w:rPr>
          <w:rFonts w:hint="eastAsia" w:eastAsia="宋体" w:cs="Arial"/>
          <w:b w:val="0"/>
          <w:bCs w:val="0"/>
          <w:snapToGrid w:val="0"/>
          <w:color w:val="17375E" w:themeColor="text2" w:themeShade="BF"/>
          <w:spacing w:val="6"/>
          <w:kern w:val="0"/>
          <w:sz w:val="40"/>
          <w:szCs w:val="40"/>
          <w:lang w:val="en-US" w:eastAsia="zh-CN" w:bidi="ar-SA"/>
        </w:rPr>
        <w:t>系列</w:t>
      </w:r>
    </w:p>
    <w:p w14:paraId="06090D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default"/>
          <w:b/>
          <w:bCs/>
          <w:color w:val="auto"/>
          <w:spacing w:val="45"/>
          <w:sz w:val="40"/>
          <w:szCs w:val="40"/>
          <w:lang w:val="en-US" w:eastAsia="zh-CN"/>
        </w:rPr>
      </w:pPr>
      <w:r>
        <w:rPr>
          <w:rFonts w:hint="eastAsia"/>
          <w:b/>
          <w:bCs/>
          <w:color w:val="auto"/>
          <w:spacing w:val="45"/>
          <w:sz w:val="40"/>
          <w:szCs w:val="40"/>
          <w:lang w:val="en-US" w:eastAsia="zh-CN"/>
        </w:rPr>
        <w:t>电热鼓风干燥箱</w:t>
      </w:r>
    </w:p>
    <w:p w14:paraId="1E9E5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1228090</wp:posOffset>
            </wp:positionH>
            <wp:positionV relativeFrom="paragraph">
              <wp:posOffset>92710</wp:posOffset>
            </wp:positionV>
            <wp:extent cx="3839845" cy="3008630"/>
            <wp:effectExtent l="0" t="0" r="635" b="8890"/>
            <wp:wrapTopAndBottom/>
            <wp:docPr id="1" name="图片 1" descr="C:/Users/96375/Desktop/天津天泰.png天津天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96375/Desktop/天津天泰.png天津天泰"/>
                    <pic:cNvPicPr>
                      <a:picLocks noChangeAspect="1"/>
                    </pic:cNvPicPr>
                  </pic:nvPicPr>
                  <pic:blipFill>
                    <a:blip r:embed="rId8"/>
                    <a:srcRect l="19597" t="14942" r="19661" b="17091"/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9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产品概述</w:t>
      </w:r>
    </w:p>
    <w:p w14:paraId="3C136C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216" w:leftChars="103" w:firstLine="420" w:firstLineChars="141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101型电热鼓风干燥箱本厂生产最高温度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30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0℃规格，可供各种试品置入使用。它适用于烘焙、干燥、热处理及其他加热。本设备的工作温度可由室温升至最高温度止。在此范围内，可根据工作的需要任意选定工作温度，选定后靠箱内自动控制系统使温度恒定在所规定的范围内。</w:t>
      </w:r>
    </w:p>
    <w:p w14:paraId="29A38B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216" w:leftChars="103" w:firstLine="420" w:firstLineChars="141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温度控制系统采用 DFA-711 新型温度控制器，传感器采用 PT100 探头，具有控温精度灵敏度高，工作稳定等优点，仪表具有定时功能，可根据试件的养护要求设定养护时间。另该机还增加了超温报警功能，当温度超过报警预设温度，仪表发出报警并断开加热以防温度过高造成火灾损毁设备，当温度低于报警下限时，加热系统自动回复供电，确保箱内保持设定的温度以保护试件。箱内装有电动鼓风，促成箱内热空气机械对流、温度均匀。本设备结构精密，控温灵敏、准确、操作简便，适合工厂和科研单位使用。</w:t>
      </w:r>
    </w:p>
    <w:p w14:paraId="47F697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216" w:leftChars="103" w:firstLine="420" w:firstLineChars="141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29DD3E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474090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43BDD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17E8C2B5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0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结构、外型尺寸及接线示意图：</w:t>
      </w:r>
    </w:p>
    <w:p w14:paraId="1BAE2F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</w:pPr>
      <w:r>
        <w:drawing>
          <wp:inline distT="0" distB="0" distL="114300" distR="114300">
            <wp:extent cx="5752465" cy="2133600"/>
            <wp:effectExtent l="0" t="0" r="825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CA09">
      <w:pPr>
        <w:keepNext w:val="0"/>
        <w:keepLines w:val="0"/>
        <w:widowControl/>
        <w:suppressLineNumbers w:val="0"/>
        <w:ind w:left="1058" w:leftChars="504" w:right="871" w:rightChars="415" w:firstLine="0" w:firstLineChars="0"/>
        <w:jc w:val="left"/>
      </w:pPr>
      <w:r>
        <w:rPr>
          <w:rFonts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）电源开关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(2)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鼓风开关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(3)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加热开关（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）控温仪（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）名牌（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）侧门（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）排气阀（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）箱门（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）观察窗（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）鼓风电机（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）风道（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12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）温度传感器（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13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）保温层（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14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）隔板支架（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15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）试品搁板（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16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）加热器（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17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）散热板（</w:t>
      </w:r>
      <w:r>
        <w:rPr>
          <w:rFonts w:hint="default" w:ascii="Calibri" w:hAnsi="Calibri" w:eastAsia="宋体" w:cs="Calibri"/>
          <w:snapToGrid w:val="0"/>
          <w:color w:val="000000"/>
          <w:kern w:val="0"/>
          <w:sz w:val="24"/>
          <w:szCs w:val="24"/>
          <w:lang w:val="en-US" w:eastAsia="zh-CN" w:bidi="ar"/>
        </w:rPr>
        <w:t>18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）工作室</w:t>
      </w:r>
    </w:p>
    <w:p w14:paraId="58ADC5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182245</wp:posOffset>
            </wp:positionV>
            <wp:extent cx="5287645" cy="5127625"/>
            <wp:effectExtent l="0" t="0" r="635" b="8255"/>
            <wp:wrapTopAndBottom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51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B46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/>
          <w:lang w:val="en-US" w:eastAsia="zh-CN"/>
        </w:rPr>
      </w:pPr>
    </w:p>
    <w:p w14:paraId="7D864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/>
          <w:lang w:val="en-US" w:eastAsia="zh-CN"/>
        </w:rPr>
      </w:pPr>
    </w:p>
    <w:p w14:paraId="03817A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</w:p>
    <w:p w14:paraId="235A46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产品参数</w:t>
      </w:r>
    </w:p>
    <w:tbl>
      <w:tblPr>
        <w:tblStyle w:val="7"/>
        <w:tblW w:w="9078" w:type="dxa"/>
        <w:jc w:val="center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708"/>
        <w:gridCol w:w="1702"/>
        <w:gridCol w:w="1743"/>
        <w:gridCol w:w="1755"/>
        <w:gridCol w:w="1797"/>
      </w:tblGrid>
      <w:tr w14:paraId="66C39C0E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3A97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1A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101-1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716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101-2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08F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101-3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AF2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101-4</w:t>
            </w:r>
            <w:bookmarkStart w:id="0" w:name="_GoBack"/>
            <w:bookmarkEnd w:id="0"/>
          </w:p>
        </w:tc>
      </w:tr>
      <w:tr w14:paraId="15A0E89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2E2A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5200" w:type="dxa"/>
            <w:gridSpan w:val="3"/>
            <w:shd w:val="clear" w:color="auto" w:fill="auto"/>
            <w:vAlign w:val="center"/>
          </w:tcPr>
          <w:p w14:paraId="2A0C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AC220V</w:t>
            </w:r>
          </w:p>
          <w:p w14:paraId="5ACB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16A2P空开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FFD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AC380V 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P空开</w:t>
            </w:r>
          </w:p>
        </w:tc>
      </w:tr>
      <w:tr w14:paraId="1B318CCF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77E4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控温范围</w:t>
            </w:r>
          </w:p>
        </w:tc>
        <w:tc>
          <w:tcPr>
            <w:tcW w:w="6997" w:type="dxa"/>
            <w:gridSpan w:val="4"/>
            <w:shd w:val="clear" w:color="auto" w:fill="auto"/>
            <w:vAlign w:val="center"/>
          </w:tcPr>
          <w:p w14:paraId="4347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室温+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~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0℃</w:t>
            </w:r>
          </w:p>
        </w:tc>
      </w:tr>
      <w:tr w14:paraId="732A2A7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1D25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温度波动度</w:t>
            </w:r>
          </w:p>
        </w:tc>
        <w:tc>
          <w:tcPr>
            <w:tcW w:w="6997" w:type="dxa"/>
            <w:gridSpan w:val="4"/>
            <w:shd w:val="clear" w:color="auto" w:fill="auto"/>
            <w:vAlign w:val="center"/>
          </w:tcPr>
          <w:p w14:paraId="26CF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±0.1℃</w:t>
            </w:r>
          </w:p>
        </w:tc>
      </w:tr>
      <w:tr w14:paraId="2B05BDC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0668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温度分辨率</w:t>
            </w:r>
          </w:p>
        </w:tc>
        <w:tc>
          <w:tcPr>
            <w:tcW w:w="6997" w:type="dxa"/>
            <w:gridSpan w:val="4"/>
            <w:shd w:val="clear" w:color="auto" w:fill="auto"/>
            <w:vAlign w:val="center"/>
          </w:tcPr>
          <w:p w14:paraId="4506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0.1℃</w:t>
            </w:r>
          </w:p>
        </w:tc>
      </w:tr>
      <w:tr w14:paraId="0735EAF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60E6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温度均匀度</w:t>
            </w:r>
          </w:p>
        </w:tc>
        <w:tc>
          <w:tcPr>
            <w:tcW w:w="6997" w:type="dxa"/>
            <w:gridSpan w:val="4"/>
            <w:shd w:val="clear" w:color="auto" w:fill="auto"/>
            <w:vAlign w:val="center"/>
          </w:tcPr>
          <w:p w14:paraId="0D9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±3%(测试点为100℃)</w:t>
            </w:r>
          </w:p>
        </w:tc>
      </w:tr>
      <w:tr w14:paraId="6EF63F3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3BBC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输入功率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81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KW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E0B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.0KW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139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.0KW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69B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6.0KW</w:t>
            </w:r>
          </w:p>
        </w:tc>
      </w:tr>
      <w:tr w14:paraId="5B7B342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127B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工作室尺寸</w:t>
            </w:r>
          </w:p>
          <w:p w14:paraId="603F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（mm）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CC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350*450*450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42A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450*550*550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B3F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500*600*750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628B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800*800*1000</w:t>
            </w:r>
          </w:p>
        </w:tc>
      </w:tr>
      <w:tr w14:paraId="00DD0C8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4667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包装尺寸</w:t>
            </w:r>
          </w:p>
          <w:p w14:paraId="69FC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（mm）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99A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800*600*800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65E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910*710*900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F3D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920*700*1040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50D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1120*1060*1300</w:t>
            </w:r>
          </w:p>
        </w:tc>
      </w:tr>
      <w:tr w14:paraId="76F906A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14:paraId="6D4E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外形尺寸</w:t>
            </w:r>
          </w:p>
          <w:p w14:paraId="26C5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mm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C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DD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90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2BD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5A9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宋体" w:cs="Arial"/>
                <w:b/>
                <w:bCs/>
                <w:i w:val="0"/>
                <w:iCs w:val="0"/>
                <w:snapToGrid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1010</w:t>
            </w:r>
          </w:p>
        </w:tc>
      </w:tr>
      <w:tr w14:paraId="3CCF8F6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73" w:type="dxa"/>
            <w:vMerge w:val="continue"/>
            <w:shd w:val="clear" w:color="auto" w:fill="auto"/>
            <w:vAlign w:val="center"/>
          </w:tcPr>
          <w:p w14:paraId="15FB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C2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snapToGrid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宽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29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b/>
                <w:bCs/>
                <w:i w:val="0"/>
                <w:iCs w:val="0"/>
                <w:snapToGrid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43D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b/>
                <w:bCs/>
                <w:i w:val="0"/>
                <w:iCs w:val="0"/>
                <w:snapToGrid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524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b/>
                <w:bCs/>
                <w:i w:val="0"/>
                <w:iCs w:val="0"/>
                <w:snapToGrid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4F9E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</w:t>
            </w:r>
          </w:p>
        </w:tc>
      </w:tr>
      <w:tr w14:paraId="10FB0A0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73" w:type="dxa"/>
            <w:vMerge w:val="continue"/>
            <w:shd w:val="clear" w:color="auto" w:fill="auto"/>
            <w:vAlign w:val="center"/>
          </w:tcPr>
          <w:p w14:paraId="6D45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72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FAF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5E5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B23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F51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</w:t>
            </w:r>
          </w:p>
        </w:tc>
      </w:tr>
      <w:tr w14:paraId="72E8654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32F0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总重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91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34Kg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8C9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45Kg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C1A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68Kg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74E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174Kg</w:t>
            </w:r>
          </w:p>
        </w:tc>
      </w:tr>
      <w:tr w14:paraId="4F9F2E61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2A21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内胆材料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79F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镀锌板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EB2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镀锌板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F4F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镀锌板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66D7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镀锌板</w:t>
            </w:r>
          </w:p>
        </w:tc>
      </w:tr>
      <w:tr w14:paraId="314C4A0E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81" w:type="dxa"/>
            <w:gridSpan w:val="2"/>
            <w:shd w:val="clear" w:color="auto" w:fill="auto"/>
            <w:vAlign w:val="center"/>
          </w:tcPr>
          <w:p w14:paraId="6CDD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销售价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A1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385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3E2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2800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9C8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6800</w:t>
            </w:r>
          </w:p>
        </w:tc>
      </w:tr>
    </w:tbl>
    <w:p w14:paraId="1CAE486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jc w:val="both"/>
        <w:textAlignment w:val="baseline"/>
        <w:rPr>
          <w:rFonts w:hint="eastAsia" w:ascii="宋体" w:hAnsi="宋体" w:eastAsia="宋体" w:cs="宋体"/>
          <w:spacing w:val="9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90F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5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5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1312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JGT7aAAAACwEAAA8AAAAAAAAAAQAgAAAAIgAAAGRycy9k&#10;b3ducmV2LnhtbFBLAQIUABQAAAAIAIdO4kBEVGyyOQIAAGI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5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6EEhrWNXYzlicT27uoQYJh9IEoQ=" w:salt="SpfcQOsI2HVVbXEHZXRT8A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2DE6EAF"/>
    <w:rsid w:val="042913CB"/>
    <w:rsid w:val="043A7135"/>
    <w:rsid w:val="04725735"/>
    <w:rsid w:val="05425153"/>
    <w:rsid w:val="064D35A4"/>
    <w:rsid w:val="072E19D4"/>
    <w:rsid w:val="08EB05C3"/>
    <w:rsid w:val="09506096"/>
    <w:rsid w:val="0997694A"/>
    <w:rsid w:val="09EB05D3"/>
    <w:rsid w:val="0BAC3645"/>
    <w:rsid w:val="0BC13363"/>
    <w:rsid w:val="0DA64377"/>
    <w:rsid w:val="0E860CE1"/>
    <w:rsid w:val="0F200EDF"/>
    <w:rsid w:val="0FB139B7"/>
    <w:rsid w:val="101747CE"/>
    <w:rsid w:val="10611EED"/>
    <w:rsid w:val="10B64DEA"/>
    <w:rsid w:val="10DC6C37"/>
    <w:rsid w:val="110C5F7C"/>
    <w:rsid w:val="11A53B11"/>
    <w:rsid w:val="120B0362"/>
    <w:rsid w:val="122D652B"/>
    <w:rsid w:val="12356491"/>
    <w:rsid w:val="125A70A8"/>
    <w:rsid w:val="12EF6AB8"/>
    <w:rsid w:val="141848BD"/>
    <w:rsid w:val="14535FF1"/>
    <w:rsid w:val="147F2942"/>
    <w:rsid w:val="193D63F7"/>
    <w:rsid w:val="19EC6CCB"/>
    <w:rsid w:val="1AC8208F"/>
    <w:rsid w:val="1B3A3A66"/>
    <w:rsid w:val="1C0E2307"/>
    <w:rsid w:val="1C1B45E7"/>
    <w:rsid w:val="1C41355E"/>
    <w:rsid w:val="1D655CE4"/>
    <w:rsid w:val="2177331E"/>
    <w:rsid w:val="234D45F8"/>
    <w:rsid w:val="27F07A27"/>
    <w:rsid w:val="292954D0"/>
    <w:rsid w:val="29BA5973"/>
    <w:rsid w:val="29DE7B0D"/>
    <w:rsid w:val="2AB74366"/>
    <w:rsid w:val="2BB60EE7"/>
    <w:rsid w:val="2BCD4966"/>
    <w:rsid w:val="2BED7625"/>
    <w:rsid w:val="2F594063"/>
    <w:rsid w:val="2F7013AD"/>
    <w:rsid w:val="2FB50308"/>
    <w:rsid w:val="2FCA1D3C"/>
    <w:rsid w:val="2FCF47FC"/>
    <w:rsid w:val="30CA2FAE"/>
    <w:rsid w:val="31662A68"/>
    <w:rsid w:val="32C7589D"/>
    <w:rsid w:val="32D81743"/>
    <w:rsid w:val="34357F34"/>
    <w:rsid w:val="34FF0E8B"/>
    <w:rsid w:val="36091134"/>
    <w:rsid w:val="372C3815"/>
    <w:rsid w:val="38CE09C2"/>
    <w:rsid w:val="399F120C"/>
    <w:rsid w:val="3B1479D8"/>
    <w:rsid w:val="3B392F9B"/>
    <w:rsid w:val="3B4E14F1"/>
    <w:rsid w:val="3E1F0B6E"/>
    <w:rsid w:val="3E9939C1"/>
    <w:rsid w:val="3ECB718E"/>
    <w:rsid w:val="3F4F1E6B"/>
    <w:rsid w:val="4298502E"/>
    <w:rsid w:val="42D157F3"/>
    <w:rsid w:val="45DB3EF9"/>
    <w:rsid w:val="465D1FFE"/>
    <w:rsid w:val="46EE32B8"/>
    <w:rsid w:val="47B70FB5"/>
    <w:rsid w:val="48E34F1C"/>
    <w:rsid w:val="4B2B7907"/>
    <w:rsid w:val="4C5E2F68"/>
    <w:rsid w:val="4CFD207A"/>
    <w:rsid w:val="4E0A4576"/>
    <w:rsid w:val="50C80BF1"/>
    <w:rsid w:val="52B23CBC"/>
    <w:rsid w:val="54791FA3"/>
    <w:rsid w:val="5485134E"/>
    <w:rsid w:val="55E452B4"/>
    <w:rsid w:val="56466840"/>
    <w:rsid w:val="568A2F1A"/>
    <w:rsid w:val="56C00F63"/>
    <w:rsid w:val="577F009D"/>
    <w:rsid w:val="57BC18F9"/>
    <w:rsid w:val="58093FC9"/>
    <w:rsid w:val="58302F8F"/>
    <w:rsid w:val="58D51F57"/>
    <w:rsid w:val="5A7A47C7"/>
    <w:rsid w:val="5AA62E48"/>
    <w:rsid w:val="5B4361C9"/>
    <w:rsid w:val="5C606182"/>
    <w:rsid w:val="5D7506CA"/>
    <w:rsid w:val="5E145476"/>
    <w:rsid w:val="5E51181A"/>
    <w:rsid w:val="62344338"/>
    <w:rsid w:val="62917095"/>
    <w:rsid w:val="667C1E0A"/>
    <w:rsid w:val="67046310"/>
    <w:rsid w:val="676663B4"/>
    <w:rsid w:val="678B42CB"/>
    <w:rsid w:val="6819678B"/>
    <w:rsid w:val="68FC644B"/>
    <w:rsid w:val="69E00902"/>
    <w:rsid w:val="6A486BD3"/>
    <w:rsid w:val="6F5513CC"/>
    <w:rsid w:val="703D085C"/>
    <w:rsid w:val="708E6837"/>
    <w:rsid w:val="710F5299"/>
    <w:rsid w:val="72655E48"/>
    <w:rsid w:val="758075D4"/>
    <w:rsid w:val="779D1D46"/>
    <w:rsid w:val="77C46F3F"/>
    <w:rsid w:val="784C0D6B"/>
    <w:rsid w:val="7A145D20"/>
    <w:rsid w:val="7AA80AB2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1">
    <w:name w:val="font21"/>
    <w:basedOn w:val="8"/>
    <w:qFormat/>
    <w:uiPriority w:val="0"/>
    <w:rPr>
      <w:rFonts w:ascii="宋体" w:hAnsi="宋体" w:eastAsia="宋体" w:cs="宋体"/>
      <w:color w:val="000000"/>
      <w:sz w:val="38"/>
      <w:szCs w:val="3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616</Words>
  <Characters>854</Characters>
  <TotalTime>161</TotalTime>
  <ScaleCrop>false</ScaleCrop>
  <LinksUpToDate>false</LinksUpToDate>
  <CharactersWithSpaces>862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2026-02-02T08:49:24Z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C817297098AC4D679DE89BEEAF5518EB_13</vt:lpwstr>
  </property>
</Properties>
</file>